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August 10,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3 August 2026 up to and including 7August 2026 it </w:t>
      </w:r>
      <w:r>
        <w:rPr>
          <w:rFonts w:ascii="Arial;sans-serif" w:hAnsi="Arial;sans-serif"/>
          <w:b w:val="false"/>
          <w:color w:val="000000"/>
          <w:sz w:val="22"/>
        </w:rPr>
        <w:t>purchased a total of: (i) 210,000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84,868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6"/>
        <w:gridCol w:w="313"/>
        <w:gridCol w:w="320"/>
        <w:gridCol w:w="826"/>
        <w:gridCol w:w="826"/>
        <w:gridCol w:w="828"/>
        <w:gridCol w:w="442"/>
        <w:gridCol w:w="433"/>
        <w:gridCol w:w="434"/>
        <w:gridCol w:w="667"/>
        <w:gridCol w:w="658"/>
        <w:gridCol w:w="660"/>
        <w:gridCol w:w="589"/>
        <w:gridCol w:w="589"/>
        <w:gridCol w:w="591"/>
        <w:gridCol w:w="552"/>
        <w:gridCol w:w="461"/>
        <w:gridCol w:w="66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4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1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7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6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110.7000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107.2900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108.4127</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 xml:space="preserve">15,000 </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82.2500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80.7500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81.5082</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106.6700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102.6700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104.5466</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 xml:space="preserve">19,956 </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78.9000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76.4000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77.4202</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70,000</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108.6600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106.6700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107.8595</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27,412</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80.5500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78.9000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79.6614</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2,500</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80.5000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78.9500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79.5388</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CBOE Europe Limited (CXE)</w:t>
            </w:r>
          </w:p>
        </w:tc>
      </w:tr>
      <w:tr>
        <w:trPr/>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 August 2026</w:t>
            </w:r>
          </w:p>
        </w:tc>
        <w:tc>
          <w:tcPr>
            <w:tcW w:w="2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110.1200</w:t>
            </w:r>
          </w:p>
        </w:tc>
        <w:tc>
          <w:tcPr>
            <w:tcW w:w="1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107.3800</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108.2335</w:t>
            </w:r>
          </w:p>
        </w:tc>
        <w:tc>
          <w:tcPr>
            <w:tcW w:w="16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 August 2026</w:t>
            </w:r>
          </w:p>
        </w:tc>
        <w:tc>
          <w:tcPr>
            <w:tcW w:w="24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81.8000</w:t>
            </w:r>
          </w:p>
        </w:tc>
        <w:tc>
          <w:tcPr>
            <w:tcW w:w="19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80.2000</w:t>
            </w:r>
          </w:p>
        </w:tc>
        <w:tc>
          <w:tcPr>
            <w:tcW w:w="17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80.8284</w:t>
            </w:r>
          </w:p>
        </w:tc>
        <w:tc>
          <w:tcPr>
            <w:tcW w:w="16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8443" w:type="dxa"/>
        <w:jc w:val="left"/>
        <w:tblInd w:w="0" w:type="dxa"/>
        <w:tblLayout w:type="fixed"/>
        <w:tblCellMar>
          <w:top w:w="28" w:type="dxa"/>
          <w:left w:w="28" w:type="dxa"/>
          <w:bottom w:w="28" w:type="dxa"/>
          <w:right w:w="28" w:type="dxa"/>
        </w:tblCellMar>
      </w:tblPr>
      <w:tblGrid>
        <w:gridCol w:w="499"/>
        <w:gridCol w:w="439"/>
        <w:gridCol w:w="442"/>
        <w:gridCol w:w="230"/>
        <w:gridCol w:w="230"/>
        <w:gridCol w:w="231"/>
        <w:gridCol w:w="454"/>
        <w:gridCol w:w="454"/>
        <w:gridCol w:w="456"/>
        <w:gridCol w:w="454"/>
        <w:gridCol w:w="454"/>
        <w:gridCol w:w="456"/>
        <w:gridCol w:w="454"/>
        <w:gridCol w:w="454"/>
        <w:gridCol w:w="456"/>
        <w:gridCol w:w="666"/>
        <w:gridCol w:w="666"/>
        <w:gridCol w:w="94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 August 2026</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108.3700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107.1600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107.6621</w:t>
            </w:r>
          </w:p>
        </w:tc>
        <w:tc>
          <w:tcPr>
            <w:tcW w:w="2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3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 August 2026</w:t>
            </w:r>
          </w:p>
        </w:tc>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80.9000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79.5000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80.0947</w:t>
            </w:r>
          </w:p>
        </w:tc>
        <w:tc>
          <w:tcPr>
            <w:tcW w:w="22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http://www.rns-pdf.londonstockexchange.com/rns/0258Q_1-2026-8-10.pdf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31" w:type="dxa"/>
        <w:jc w:val="left"/>
        <w:tblInd w:w="0" w:type="dxa"/>
        <w:tblLayout w:type="fixed"/>
        <w:tblCellMar>
          <w:top w:w="28" w:type="dxa"/>
          <w:left w:w="28" w:type="dxa"/>
          <w:bottom w:w="28" w:type="dxa"/>
          <w:right w:w="28" w:type="dxa"/>
        </w:tblCellMar>
      </w:tblPr>
      <w:tblGrid>
        <w:gridCol w:w="749"/>
        <w:gridCol w:w="657"/>
        <w:gridCol w:w="664"/>
        <w:gridCol w:w="664"/>
        <w:gridCol w:w="664"/>
        <w:gridCol w:w="664"/>
        <w:gridCol w:w="1039"/>
        <w:gridCol w:w="1039"/>
        <w:gridCol w:w="1491"/>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654</Words>
  <Characters>3631</Characters>
  <CharactersWithSpaces>4165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